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 Определения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FD5F16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1.1. Продавец – ООО «АЭРПОСТ</w:t>
      </w:r>
      <w:r w:rsidR="00D1674E" w:rsidRPr="0068156E">
        <w:rPr>
          <w:color w:val="282828"/>
          <w:sz w:val="17"/>
          <w:szCs w:val="17"/>
        </w:rPr>
        <w:t>», зарегистрированное в качестве юридического лица по законодательству Российской Федерации,</w:t>
      </w:r>
      <w:r w:rsidRPr="0068156E">
        <w:rPr>
          <w:color w:val="282828"/>
          <w:sz w:val="17"/>
          <w:szCs w:val="17"/>
        </w:rPr>
        <w:t xml:space="preserve"> имеющее место нахождения 127273, г. Москва, Сигнальный проезд, д. 16, стр.27, пом</w:t>
      </w:r>
      <w:r w:rsidR="00D1674E" w:rsidRPr="0068156E">
        <w:rPr>
          <w:color w:val="282828"/>
          <w:sz w:val="17"/>
          <w:szCs w:val="17"/>
        </w:rPr>
        <w:t>,</w:t>
      </w:r>
      <w:r w:rsidRPr="0068156E">
        <w:rPr>
          <w:color w:val="282828"/>
          <w:sz w:val="17"/>
          <w:szCs w:val="17"/>
        </w:rPr>
        <w:t>03141  ИНН 7730711761</w:t>
      </w:r>
      <w:r w:rsidR="00D1674E" w:rsidRPr="0068156E">
        <w:rPr>
          <w:color w:val="282828"/>
          <w:sz w:val="17"/>
          <w:szCs w:val="17"/>
        </w:rPr>
        <w:t>,</w:t>
      </w:r>
      <w:r w:rsidRPr="0068156E">
        <w:rPr>
          <w:color w:val="282828"/>
          <w:sz w:val="17"/>
          <w:szCs w:val="17"/>
        </w:rPr>
        <w:t xml:space="preserve"> ОГРН 1147746969920</w:t>
      </w:r>
      <w:r w:rsidR="00D1674E"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1.2. Клиент – физическое лицо, являющееся потребителем в соответствии с Законом РФ «О защите прав потребителей», заказавшее и (или) оплатившее Тов</w:t>
      </w:r>
      <w:r w:rsidR="00FD5F16" w:rsidRPr="0068156E">
        <w:rPr>
          <w:color w:val="282828"/>
          <w:sz w:val="17"/>
          <w:szCs w:val="17"/>
        </w:rPr>
        <w:t>ар на сайте http://www.air-post.info/</w:t>
      </w:r>
      <w:r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1.3. Заказ – автоматически формируемый документ, определяющий набор Товаров и Услуг, приобретенных Клиентом.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1.4. Акцепт – действия Клиента по формированию Заказа или по оплате Товара посредством безналичных денежных средств или электронных сре</w:t>
      </w:r>
      <w:proofErr w:type="gramStart"/>
      <w:r w:rsidRPr="0068156E">
        <w:rPr>
          <w:color w:val="282828"/>
          <w:sz w:val="17"/>
          <w:szCs w:val="17"/>
        </w:rPr>
        <w:t>дств пл</w:t>
      </w:r>
      <w:proofErr w:type="gramEnd"/>
      <w:r w:rsidRPr="0068156E">
        <w:rPr>
          <w:color w:val="282828"/>
          <w:sz w:val="17"/>
          <w:szCs w:val="17"/>
        </w:rPr>
        <w:t>атежа. Акцепт считается состоявшимся при формировании Заказа или посредством оплаты безналичными денежными средствами, либо электронными средствами платежа.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1.5. Дата оплаты – в зависимости от способа платежа – оплата денежных сре</w:t>
      </w:r>
      <w:proofErr w:type="gramStart"/>
      <w:r w:rsidRPr="0068156E">
        <w:rPr>
          <w:color w:val="282828"/>
          <w:sz w:val="17"/>
          <w:szCs w:val="17"/>
        </w:rPr>
        <w:t>дств в б</w:t>
      </w:r>
      <w:proofErr w:type="gramEnd"/>
      <w:r w:rsidRPr="0068156E">
        <w:rPr>
          <w:color w:val="282828"/>
          <w:sz w:val="17"/>
          <w:szCs w:val="17"/>
        </w:rPr>
        <w:t>езналичном порядке; прием денежных средств платежным агентом; отражение поступления денежных средств Продавцу в соответствии с ФЗ «О национальной платежной системе».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1.6. Товар – товарно-материальные средства, предлагаемые Продавцом</w:t>
      </w:r>
      <w:r w:rsidR="00FD5F16" w:rsidRPr="0068156E">
        <w:rPr>
          <w:color w:val="282828"/>
          <w:sz w:val="17"/>
          <w:szCs w:val="17"/>
        </w:rPr>
        <w:t>  на сайте http://www.air-post.info/</w:t>
      </w:r>
      <w:r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1.7. Услуги – услуги по доставке и другие подобные услуги, оказываемые Продавцом, виды и стоимость которых доводятся до сведения Клиент</w:t>
      </w:r>
      <w:r w:rsidR="00FD5F16" w:rsidRPr="0068156E">
        <w:rPr>
          <w:color w:val="282828"/>
          <w:sz w:val="17"/>
          <w:szCs w:val="17"/>
        </w:rPr>
        <w:t>а на сайте http://www.air-post.info/</w:t>
      </w:r>
      <w:r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1.8. Анкета Клиента – персональные данные Клиента, указанные им при формировании Заказа.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 Общие положения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2.1. Настоящий Договор является публичной офертой в соответствии со ст. 426, 435, 437 Гражданского кодекса Российской Федерации.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2.2. Клиент вправе заключить Договор с Продавцом исключительно путем присоединения к условиям настоящего Договора.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2.3. Настоящий Договор-оферта является договором присоединения (ст. 428 Гражданского кодекса Российской Федерации).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 xml:space="preserve">2.4. Условия Договора постоянно размещены на </w:t>
      </w:r>
      <w:proofErr w:type="spellStart"/>
      <w:r w:rsidRPr="0068156E">
        <w:rPr>
          <w:color w:val="282828"/>
          <w:sz w:val="17"/>
          <w:szCs w:val="17"/>
        </w:rPr>
        <w:t>интернет-ресурсе</w:t>
      </w:r>
      <w:proofErr w:type="spellEnd"/>
      <w:r w:rsidRPr="0068156E">
        <w:rPr>
          <w:color w:val="282828"/>
          <w:sz w:val="17"/>
          <w:szCs w:val="17"/>
        </w:rPr>
        <w:t xml:space="preserve"> Продавца по адр</w:t>
      </w:r>
      <w:r w:rsidR="00FD5F16" w:rsidRPr="0068156E">
        <w:rPr>
          <w:color w:val="282828"/>
          <w:sz w:val="17"/>
          <w:szCs w:val="17"/>
        </w:rPr>
        <w:t>есу:</w:t>
      </w:r>
      <w:r w:rsidR="00FD5F16" w:rsidRPr="0068156E">
        <w:t xml:space="preserve"> </w:t>
      </w:r>
      <w:r w:rsidR="00FD5F16" w:rsidRPr="0068156E">
        <w:rPr>
          <w:color w:val="282828"/>
          <w:sz w:val="17"/>
          <w:szCs w:val="17"/>
        </w:rPr>
        <w:t>http://www.air-post.info/shipping/ 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2.5. Продавец в одностороннем порядке принимает и изменяет условия Договора. В отношениях между Продавцом и Клиентом применяются положения Договора, действующие на момент Акцепта.</w:t>
      </w:r>
    </w:p>
    <w:p w:rsidR="00D1674E" w:rsidRPr="0068156E" w:rsidRDefault="00D1674E" w:rsidP="00D1674E">
      <w:pPr>
        <w:pStyle w:val="a8"/>
        <w:spacing w:before="0" w:beforeAutospacing="0" w:after="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2.6. Отношения между Клиентом и Продавцом с момента Акцепта Клиентом Договора регулируются:</w:t>
      </w:r>
      <w:r w:rsidRPr="0068156E">
        <w:rPr>
          <w:color w:val="282828"/>
          <w:sz w:val="17"/>
          <w:szCs w:val="17"/>
        </w:rPr>
        <w:br/>
        <w:t>- настоящим Договором;</w:t>
      </w:r>
      <w:r w:rsidRPr="0068156E">
        <w:rPr>
          <w:color w:val="282828"/>
          <w:sz w:val="17"/>
          <w:szCs w:val="17"/>
        </w:rPr>
        <w:br/>
        <w:t>- Гражданским кодексом Российской Федерации;</w:t>
      </w:r>
      <w:r w:rsidRPr="0068156E">
        <w:rPr>
          <w:color w:val="282828"/>
          <w:sz w:val="17"/>
          <w:szCs w:val="17"/>
        </w:rPr>
        <w:br/>
        <w:t>- Законом Российской Федерации «О защите прав потребителей»;</w:t>
      </w:r>
      <w:r w:rsidRPr="0068156E">
        <w:rPr>
          <w:color w:val="282828"/>
          <w:sz w:val="17"/>
          <w:szCs w:val="17"/>
        </w:rPr>
        <w:br/>
        <w:t xml:space="preserve">- </w:t>
      </w:r>
      <w:proofErr w:type="gramStart"/>
      <w:r w:rsidRPr="0068156E">
        <w:rPr>
          <w:color w:val="282828"/>
          <w:sz w:val="17"/>
          <w:szCs w:val="17"/>
        </w:rPr>
        <w:t>Постановлением Правительства Российской Федерации от 19.01.1998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комплектации;</w:t>
      </w:r>
      <w:proofErr w:type="gramEnd"/>
      <w:r w:rsidRPr="0068156E">
        <w:rPr>
          <w:color w:val="282828"/>
          <w:sz w:val="17"/>
          <w:szCs w:val="17"/>
        </w:rPr>
        <w:br/>
        <w:t>- Постановлением Правительства Российской Федерации от 27 сентября 2007 г. № 612 «Об утверждении правил продажи товаров дистанционным способом»;</w:t>
      </w:r>
      <w:r w:rsidRPr="0068156E">
        <w:rPr>
          <w:color w:val="282828"/>
          <w:sz w:val="17"/>
          <w:szCs w:val="17"/>
        </w:rPr>
        <w:br/>
        <w:t>- Постановлением Правительства Российской Федерации от 21 июля 1997 г. № 918 «Об утверждении правил продажи товаров по образцам»;</w:t>
      </w:r>
      <w:r w:rsidRPr="0068156E">
        <w:rPr>
          <w:color w:val="282828"/>
          <w:sz w:val="17"/>
          <w:szCs w:val="17"/>
        </w:rPr>
        <w:br/>
        <w:t>- Постановлением Правительства Российской Федерации от 13 мая 1997 г.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</w:t>
      </w:r>
      <w:r w:rsidRPr="0068156E">
        <w:rPr>
          <w:color w:val="282828"/>
          <w:sz w:val="17"/>
          <w:szCs w:val="17"/>
        </w:rPr>
        <w:br/>
        <w:t>- Федеральным законом Российской Федерации от 27 июля 2006 г. № 152-ФЗ «О персональных данных»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 Предмет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3.1. Продавец продает Клиенту Товары, оказывает Услуги за безналичный расчет.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3.2. Клиент оплачивает товары в соответствии с ценами, установленными Продавцом. Цена (стоимость) Товара или Услуги определяется Продавцом. Цена (стоимость) Товаров и Услу</w:t>
      </w:r>
      <w:r w:rsidR="00FD5F16" w:rsidRPr="0068156E">
        <w:rPr>
          <w:color w:val="282828"/>
          <w:sz w:val="17"/>
          <w:szCs w:val="17"/>
        </w:rPr>
        <w:t>г на сайте http://www.air-post.info/</w:t>
      </w:r>
      <w:r w:rsidRPr="0068156E">
        <w:rPr>
          <w:color w:val="282828"/>
          <w:sz w:val="17"/>
          <w:szCs w:val="17"/>
        </w:rPr>
        <w:t>.  действительны на дату (на момент) формирования Заказа (п.4.2.) и может быть изменена Продавцом в любое время.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3.3 Цена (стоимость) Товара или Услуги не может быть изменена Продавцом в одностороннем порядке после заказа Товара (Услуги), определяемом в соответствии с п. 4.2., за исключением случая, установленного п. 3.3. Цена (стоимость) Товара (Услуги), указанная в каталог</w:t>
      </w:r>
      <w:r w:rsidR="00FD5F16" w:rsidRPr="0068156E">
        <w:rPr>
          <w:color w:val="282828"/>
          <w:sz w:val="17"/>
          <w:szCs w:val="17"/>
        </w:rPr>
        <w:t>е на сайте http://www.air-post.info/</w:t>
      </w:r>
      <w:r w:rsidRPr="0068156E">
        <w:rPr>
          <w:color w:val="282828"/>
          <w:sz w:val="17"/>
          <w:szCs w:val="17"/>
        </w:rPr>
        <w:t>. , является справочной и может периодически пересматриваться Продавцом. Цена (стоимость) Товаров (Услуг), указанных в ка</w:t>
      </w:r>
      <w:r w:rsidR="00FD5F16" w:rsidRPr="0068156E">
        <w:rPr>
          <w:color w:val="282828"/>
          <w:sz w:val="17"/>
          <w:szCs w:val="17"/>
        </w:rPr>
        <w:t>талоге на сайте</w:t>
      </w:r>
      <w:r w:rsidR="00FD5F16" w:rsidRPr="0068156E">
        <w:t xml:space="preserve"> </w:t>
      </w:r>
      <w:r w:rsidR="00FD5F16" w:rsidRPr="0068156E">
        <w:rPr>
          <w:color w:val="282828"/>
          <w:sz w:val="17"/>
          <w:szCs w:val="17"/>
        </w:rPr>
        <w:t xml:space="preserve">http://www.air-post.info/ </w:t>
      </w:r>
      <w:r w:rsidRPr="0068156E">
        <w:rPr>
          <w:color w:val="282828"/>
          <w:sz w:val="17"/>
          <w:szCs w:val="17"/>
        </w:rPr>
        <w:t>, будет определяться ценой (стоимостью) соответствующих Товаров (Услуг), указанно</w:t>
      </w:r>
      <w:r w:rsidR="00FD5F16" w:rsidRPr="0068156E">
        <w:rPr>
          <w:color w:val="282828"/>
          <w:sz w:val="17"/>
          <w:szCs w:val="17"/>
        </w:rPr>
        <w:t>й на сайте</w:t>
      </w:r>
      <w:r w:rsidR="00FD5F16" w:rsidRPr="0068156E">
        <w:t xml:space="preserve"> </w:t>
      </w:r>
      <w:r w:rsidR="00FD5F16" w:rsidRPr="0068156E">
        <w:rPr>
          <w:color w:val="282828"/>
          <w:sz w:val="17"/>
          <w:szCs w:val="17"/>
        </w:rPr>
        <w:t xml:space="preserve">http://www.air-post.info/ </w:t>
      </w:r>
      <w:r w:rsidRPr="0068156E">
        <w:rPr>
          <w:color w:val="282828"/>
          <w:sz w:val="17"/>
          <w:szCs w:val="17"/>
        </w:rPr>
        <w:t>. или посредством службы поддержки клиентов Пр</w:t>
      </w:r>
      <w:r w:rsidR="00D523E8" w:rsidRPr="0068156E">
        <w:rPr>
          <w:color w:val="282828"/>
          <w:sz w:val="17"/>
          <w:szCs w:val="17"/>
        </w:rPr>
        <w:t>одавца по телефонам: 8 (800) 775-06-74; 8 (495)151-06-74</w:t>
      </w:r>
      <w:r w:rsidRPr="0068156E">
        <w:rPr>
          <w:color w:val="282828"/>
          <w:sz w:val="17"/>
          <w:szCs w:val="17"/>
        </w:rPr>
        <w:t>, на дату заказа Товара (п. 4.2.).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lastRenderedPageBreak/>
        <w:t>3.4. Заказ может быть аннулирован Продавцом, а Акцепт будет считаться не состоявшимся, если Заказ Товара не вручен Клиенту не по вине Продавца в течение 3 дней со дня формирования заказа (п. 4.1., 4.2). В указанном случае по истечении предусмотренного настоящим пунктом срока Продавец вправе отказаться от исполнения обязательств по настоящему Договору без уведомления Клиента.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3.5. Продавец осуществляет доставку товаров Покупателю способом и в сроки, которые определяются в порядке, установленном настоящим Договором.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3.6. Порядок заказа и оплаты услуг по доставке Товара определен гл. 4 настоящего Договора.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 xml:space="preserve">3.7. Номер Заказа указывается в счете, накладной, электронной форме Заказа </w:t>
      </w:r>
      <w:r w:rsidR="00D523E8" w:rsidRPr="0068156E">
        <w:rPr>
          <w:color w:val="282828"/>
          <w:sz w:val="17"/>
          <w:szCs w:val="17"/>
        </w:rPr>
        <w:t>(http://www.air-post.info/</w:t>
      </w:r>
      <w:r w:rsidRPr="0068156E">
        <w:rPr>
          <w:color w:val="282828"/>
          <w:sz w:val="17"/>
          <w:szCs w:val="17"/>
        </w:rPr>
        <w:t>) и иных формируемых Продавцом формах документов, подтверждающих факт Заказа.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3.8. При приобретении технически сложных товаров, которые по техническим требованиям не могут быть пущены в эксплуатацию без участия соответствующих специалистов, Клиент обязуется использовать услуги квалифицированных специалистов по подключению, наладке и пуску в эксплуатацию таких Товаров.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 Порядок заказа и оплаты Товара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4.1. Заказ Товара осуществляется:</w:t>
      </w:r>
      <w:r w:rsidRPr="0068156E">
        <w:rPr>
          <w:color w:val="282828"/>
          <w:sz w:val="17"/>
          <w:szCs w:val="17"/>
        </w:rPr>
        <w:br/>
        <w:t xml:space="preserve">- на интернет </w:t>
      </w:r>
      <w:proofErr w:type="gramStart"/>
      <w:r w:rsidRPr="0068156E">
        <w:rPr>
          <w:color w:val="282828"/>
          <w:sz w:val="17"/>
          <w:szCs w:val="17"/>
        </w:rPr>
        <w:t>ресурсе</w:t>
      </w:r>
      <w:proofErr w:type="gramEnd"/>
      <w:r w:rsidR="00D523E8" w:rsidRPr="0068156E">
        <w:rPr>
          <w:color w:val="282828"/>
          <w:sz w:val="17"/>
          <w:szCs w:val="17"/>
        </w:rPr>
        <w:t xml:space="preserve"> на сайте </w:t>
      </w:r>
      <w:r w:rsidRPr="0068156E">
        <w:rPr>
          <w:color w:val="282828"/>
          <w:sz w:val="17"/>
          <w:szCs w:val="17"/>
        </w:rPr>
        <w:t>,</w:t>
      </w:r>
      <w:r w:rsidR="00D523E8" w:rsidRPr="0068156E">
        <w:t xml:space="preserve"> </w:t>
      </w:r>
      <w:r w:rsidR="00D523E8" w:rsidRPr="0068156E">
        <w:rPr>
          <w:color w:val="282828"/>
          <w:sz w:val="17"/>
          <w:szCs w:val="17"/>
        </w:rPr>
        <w:t>http://www.air-post.info/</w:t>
      </w:r>
      <w:r w:rsidRPr="0068156E">
        <w:rPr>
          <w:color w:val="282828"/>
          <w:sz w:val="17"/>
          <w:szCs w:val="17"/>
        </w:rPr>
        <w:br/>
        <w:t>- путем заказа через службу поддержки клиентов  по телефонам:</w:t>
      </w:r>
      <w:r w:rsidR="00D523E8" w:rsidRPr="0068156E">
        <w:rPr>
          <w:color w:val="282828"/>
          <w:sz w:val="17"/>
          <w:szCs w:val="17"/>
        </w:rPr>
        <w:t xml:space="preserve"> 8 (800) 775-06-74; 8 (495)151-06-74</w:t>
      </w:r>
      <w:r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4.2. Под заказом Товара понимается формирование Заказа и (или) его оплата безналичными денежными средствами, в зависимости от того, что наступит ранее, при условии Акцепта настоящего Договора.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4.3. Товары и Услуги подлежат оплате по ценам, установленным Продавцом.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4.4. Товар подлежит оплате за безналичный расчет.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 Оплата товара по безналичному расчету осуществляется: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4.5.1. Путем перечисления безналичных денежных средств на расчетные счета Продавца (при условии указания номера Заказа);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4.5.2. Путем использования электронных сре</w:t>
      </w:r>
      <w:proofErr w:type="gramStart"/>
      <w:r w:rsidRPr="0068156E">
        <w:rPr>
          <w:color w:val="282828"/>
          <w:sz w:val="17"/>
          <w:szCs w:val="17"/>
        </w:rPr>
        <w:t>дств пл</w:t>
      </w:r>
      <w:proofErr w:type="gramEnd"/>
      <w:r w:rsidRPr="0068156E">
        <w:rPr>
          <w:color w:val="282828"/>
          <w:sz w:val="17"/>
          <w:szCs w:val="17"/>
        </w:rPr>
        <w:t>атежа;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4.5.3. Посредством почтового перевода по реквизитам Продавца, указанны</w:t>
      </w:r>
      <w:r w:rsidR="00D523E8" w:rsidRPr="0068156E">
        <w:rPr>
          <w:color w:val="282828"/>
          <w:sz w:val="17"/>
          <w:szCs w:val="17"/>
        </w:rPr>
        <w:t>м на сайте http://www.air-post.info/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4.5.4</w:t>
      </w:r>
      <w:proofErr w:type="gramStart"/>
      <w:r w:rsidRPr="0068156E">
        <w:rPr>
          <w:color w:val="282828"/>
          <w:sz w:val="17"/>
          <w:szCs w:val="17"/>
        </w:rPr>
        <w:t xml:space="preserve"> П</w:t>
      </w:r>
      <w:proofErr w:type="gramEnd"/>
      <w:r w:rsidRPr="0068156E">
        <w:rPr>
          <w:color w:val="282828"/>
          <w:sz w:val="17"/>
          <w:szCs w:val="17"/>
        </w:rPr>
        <w:t>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  настоящего Договора.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4.5.5</w:t>
      </w:r>
      <w:proofErr w:type="gramStart"/>
      <w:r w:rsidRPr="0068156E">
        <w:rPr>
          <w:color w:val="282828"/>
          <w:sz w:val="17"/>
          <w:szCs w:val="17"/>
        </w:rPr>
        <w:t xml:space="preserve"> П</w:t>
      </w:r>
      <w:proofErr w:type="gramEnd"/>
      <w:r w:rsidRPr="0068156E">
        <w:rPr>
          <w:color w:val="282828"/>
          <w:sz w:val="17"/>
          <w:szCs w:val="17"/>
        </w:rPr>
        <w:t>ри частичной оплате Товара, Товар считается оплаченным со дня внесения всей суммы денежных средств в оплату всего приобретенного Товара.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4.5.6 Товары поставляются Клиенту по ценам, наименованию, в количестве, соответствующем заказу, оплаченному Клиентом.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5. Доставка товара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5.1. Доставка Товара Клиенту осуществляется по адресу и в сроки, согласованные Клиентом и менеджером Продавца при оформлении Заказа, либо Клиент самостоятельно забирает товар со  склада Продавца по адресу, указанному Продавцом.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5.2. Точная стоимость доставки Товара определяется менеджером Продавца при оформлении заказа и не может быть изменена после согласования Клиентом.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5.3. Неявка Кли</w:t>
      </w:r>
      <w:r w:rsidR="00D523E8" w:rsidRPr="0068156E">
        <w:rPr>
          <w:color w:val="282828"/>
          <w:sz w:val="17"/>
          <w:szCs w:val="17"/>
        </w:rPr>
        <w:t>е</w:t>
      </w:r>
      <w:r w:rsidRPr="0068156E">
        <w:rPr>
          <w:color w:val="282828"/>
          <w:sz w:val="17"/>
          <w:szCs w:val="17"/>
        </w:rPr>
        <w:t>нта или не совершение иных необходимых действий для принятия Товара могут рассматриваться Продавцом в качестве отказа Клиента от исполнения Договора.  В случае если Услуги не оказаны по вине Клиента (отсутствие в согласованное время по месту получения Товара и т.п.), Продавец вправе требовать их оплаты в полном объеме. Повторный вызов представителей Продавца в целях оказания Услуг по доставке оплачивается Клиентом по тарифам Продавца, размещенны</w:t>
      </w:r>
      <w:r w:rsidR="00D523E8" w:rsidRPr="0068156E">
        <w:rPr>
          <w:color w:val="282828"/>
          <w:sz w:val="17"/>
          <w:szCs w:val="17"/>
        </w:rPr>
        <w:t>м на сайте http://www.air-post.info/</w:t>
      </w:r>
      <w:r w:rsidRPr="0068156E">
        <w:rPr>
          <w:color w:val="282828"/>
          <w:sz w:val="17"/>
          <w:szCs w:val="17"/>
        </w:rPr>
        <w:t>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6. Возврат и обмен товара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 xml:space="preserve">6.1 Требование Клиента об обмене либо о возврате Товара подлежит удовлетворению, если Товар не был в употреблении, сохранены его потребительские свойства, сохранены документы, подтверждающие факт покупки этого Товара в </w:t>
      </w:r>
      <w:proofErr w:type="spellStart"/>
      <w:proofErr w:type="gramStart"/>
      <w:r w:rsidRPr="0068156E">
        <w:rPr>
          <w:color w:val="282828"/>
          <w:sz w:val="17"/>
          <w:szCs w:val="17"/>
        </w:rPr>
        <w:t>интерне</w:t>
      </w:r>
      <w:r w:rsidR="00D523E8" w:rsidRPr="0068156E">
        <w:rPr>
          <w:color w:val="282828"/>
          <w:sz w:val="17"/>
          <w:szCs w:val="17"/>
        </w:rPr>
        <w:t>т-магазине</w:t>
      </w:r>
      <w:proofErr w:type="spellEnd"/>
      <w:proofErr w:type="gramEnd"/>
      <w:r w:rsidR="00D523E8" w:rsidRPr="0068156E">
        <w:rPr>
          <w:color w:val="282828"/>
          <w:sz w:val="17"/>
          <w:szCs w:val="17"/>
        </w:rPr>
        <w:t xml:space="preserve">  http://www.air-post.info/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6.2. Срок такого требования составляет 14 (четырнадцать) дней с момента передачи Товара Клиенту.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6.3. Клиент компенсирует Продавцу необходимые транспортные расходы, понесенные в связи с организацией обмена или возврата Товара.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7. Гарантии качества Товара и Услуг.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7.1. Продавец несет ответственность за недостатки, обнаруженные в Товаре (Услуги) в течение гарантийных сроков.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7.2. Гарантийные сроки на Товары определяются изготовителями (производителями) и исчисляются с момента передачи Товара Клиенту, если иной порядок исчисления гарантийных сроков не установлен изготовителем (производителем).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7.3. На Товары, на которые изготовителями (производителями) гарантийные сроки не установлены, Продавец устанавливает гарантийный срок в 14 (четырнадцать) дней, не считая дня продажи.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7.4. Требования, заявленные Клиентами по истечении гарантийных сроков, рассматриваются Продавцом в порядке, установленном законодательством.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8. Возврат денежных средств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8.1. При возврате Товара Клиент вправе требовать:</w:t>
      </w:r>
      <w:r w:rsidRPr="0068156E">
        <w:rPr>
          <w:color w:val="282828"/>
          <w:sz w:val="17"/>
          <w:szCs w:val="17"/>
        </w:rPr>
        <w:br/>
        <w:t>- перечисление денежных средств на платежную карту;</w:t>
      </w:r>
      <w:r w:rsidRPr="0068156E">
        <w:rPr>
          <w:color w:val="282828"/>
          <w:sz w:val="17"/>
          <w:szCs w:val="17"/>
        </w:rPr>
        <w:br/>
        <w:t>- перечисление денежных средств на банковский счет;</w:t>
      </w:r>
      <w:r w:rsidRPr="0068156E">
        <w:rPr>
          <w:color w:val="282828"/>
          <w:sz w:val="17"/>
          <w:szCs w:val="17"/>
        </w:rPr>
        <w:br/>
        <w:t>- перечисление денежных средств посредством почтового перевода.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8.2. Клиент несет ответственность за достоверность указанных им реквизитов для возврата денежных средств.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 Права и обязанности сторон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9.1. Продавец обязуется: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9.1.1. Не разглашать любую частную информацию Клиента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9.1.2. Предоставить Покупателю возможность получения бесплатных телефонных консультаций по телефонам, указанным на</w:t>
      </w:r>
      <w:r w:rsidR="00D523E8" w:rsidRPr="0068156E">
        <w:rPr>
          <w:color w:val="282828"/>
          <w:sz w:val="17"/>
          <w:szCs w:val="17"/>
        </w:rPr>
        <w:t xml:space="preserve"> сайте магазина (http://www.air-post.info/</w:t>
      </w:r>
      <w:r w:rsidRPr="0068156E">
        <w:rPr>
          <w:color w:val="282828"/>
          <w:sz w:val="17"/>
          <w:szCs w:val="17"/>
        </w:rPr>
        <w:t>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9.1.3. Продавец оставляет за собой право изменять настоящий Договор в одностороннем порядке до момента его заключения.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9.2. Клиент обязуется: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9.2.1. До момента заключения Договора ознакомиться с содержанием договора-оферты, условиями оплаты и доставки на сайт</w:t>
      </w:r>
      <w:r w:rsidR="00D523E8" w:rsidRPr="0068156E">
        <w:rPr>
          <w:color w:val="282828"/>
          <w:sz w:val="17"/>
          <w:szCs w:val="17"/>
        </w:rPr>
        <w:t>е магазина (http://www.air-post.info/</w:t>
      </w:r>
      <w:r w:rsidRPr="0068156E">
        <w:rPr>
          <w:color w:val="282828"/>
          <w:sz w:val="17"/>
          <w:szCs w:val="17"/>
        </w:rPr>
        <w:t>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9.2.3. Принять и оплатить Товар в указанные в настоящем Договоре сроки.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 Переход права и рисков. Прочие положения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10.1. Под приобретенным Товаром понимается оплаченный и фактически полученный Товар.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10.2. Продавец считается исполнившим свою обязанность по договору купли-продажи, а Клиент приобретает право собственности на товар с момента фактического вручения товара, что удостоверяется соответствующим документом (накладной/актом приема-передачи).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10.3. Путем Акцепта настоящего Договора Клиент дает согласие на обработку Продавцом персональных данных Клиента, указанных при оформлении заказа в целях исполнения обязательств по настоящему договору, а также на передачу информации в целях совершенствования клиентского сервиса компании, указанной</w:t>
      </w:r>
      <w:r w:rsidR="00D523E8" w:rsidRPr="0068156E">
        <w:rPr>
          <w:color w:val="282828"/>
          <w:sz w:val="17"/>
          <w:szCs w:val="17"/>
        </w:rPr>
        <w:t xml:space="preserve"> по адресу http://www.air-post.info/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10.4. Любые сведения, указанные Клиентом в Заказе, считаются достоверными и исходящими непосредственно от Клиента. Клиент несет все риски и убытки, связанные с размещением им недостоверных (неверных) данных при формировании Заказа (п.4.2.) и не вправе ссылаться на их недостоверность при возникновении спора с Продавцом.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10.5. Все споры и разногласия, связанные с исполнением настоящего договора, подлежат рассмотрению и разрешению в порядке, установленном законодательством.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 xml:space="preserve">10.6. В том случае, если Клиентом является индивидуальный предприниматель или юридическое лицо, предварительный досудебный порядок является обязательным. Претензия, касающаяся заключения, изменения, исполнения или расторжения настоящего Договора, должна быть заявлена потерпевшей стороной в течение 10 (десяти) дней со дня возникновения соответствующего обстоятельства. Претензия, заявленная потерпевшей стороной, должна быть рассмотрена в течение 10 (десяти) дней со дня ее получения. При не достижении соглашения, соответствующий спор подлежит передаче для рассмотрения и разрешения в Арбитражный суд </w:t>
      </w:r>
      <w:proofErr w:type="gramStart"/>
      <w:r w:rsidRPr="0068156E">
        <w:rPr>
          <w:color w:val="282828"/>
          <w:sz w:val="17"/>
          <w:szCs w:val="17"/>
        </w:rPr>
        <w:t>г</w:t>
      </w:r>
      <w:proofErr w:type="gramEnd"/>
      <w:r w:rsidRPr="0068156E">
        <w:rPr>
          <w:color w:val="282828"/>
          <w:sz w:val="17"/>
          <w:szCs w:val="17"/>
        </w:rPr>
        <w:t>. Москвы.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 Ответственность сторон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11.2. Продавец не несет ответственности за доставку Заказа, если Клиентом указан неправильный адрес доставки.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11.3. Продавец не несет ответственности, если ожидания Клиента о потребительских свойствах Товара оказались не оправданны.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11.5.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 в соответствии с законодательством Российской Федерации.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12. Срок действия договора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12.1. Настоящий Договор вступает в сил</w:t>
      </w:r>
      <w:r w:rsidR="00D523E8" w:rsidRPr="0068156E">
        <w:rPr>
          <w:color w:val="282828"/>
          <w:sz w:val="17"/>
          <w:szCs w:val="17"/>
        </w:rPr>
        <w:t>у с момента обращения в http://www.air-post.info/</w:t>
      </w:r>
      <w:r w:rsidRPr="0068156E">
        <w:rPr>
          <w:color w:val="282828"/>
          <w:sz w:val="17"/>
          <w:szCs w:val="17"/>
        </w:rPr>
        <w:t xml:space="preserve"> и оформления Заказа, и заканчивается при полном исполнении обязатель</w:t>
      </w:r>
      <w:proofErr w:type="gramStart"/>
      <w:r w:rsidRPr="0068156E">
        <w:rPr>
          <w:color w:val="282828"/>
          <w:sz w:val="17"/>
          <w:szCs w:val="17"/>
        </w:rPr>
        <w:t>ств Ст</w:t>
      </w:r>
      <w:proofErr w:type="gramEnd"/>
      <w:r w:rsidRPr="0068156E">
        <w:rPr>
          <w:color w:val="282828"/>
          <w:sz w:val="17"/>
          <w:szCs w:val="17"/>
        </w:rPr>
        <w:t>оронами.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 xml:space="preserve">13. Реквизиты </w:t>
      </w:r>
      <w:proofErr w:type="spellStart"/>
      <w:proofErr w:type="gramStart"/>
      <w:r w:rsidRPr="0068156E">
        <w:rPr>
          <w:color w:val="282828"/>
          <w:sz w:val="17"/>
          <w:szCs w:val="17"/>
        </w:rPr>
        <w:t>интернет-магазина</w:t>
      </w:r>
      <w:proofErr w:type="spellEnd"/>
      <w:proofErr w:type="gramEnd"/>
    </w:p>
    <w:p w:rsidR="00D1674E" w:rsidRPr="0068156E" w:rsidRDefault="00D1674E" w:rsidP="00D1674E">
      <w:pPr>
        <w:pStyle w:val="a8"/>
        <w:spacing w:before="0" w:beforeAutospacing="0" w:after="120" w:afterAutospacing="0" w:line="192" w:lineRule="atLeast"/>
        <w:jc w:val="center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 </w:t>
      </w:r>
    </w:p>
    <w:p w:rsidR="00D1674E" w:rsidRPr="0068156E" w:rsidRDefault="00D523E8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ООО "АЭРПОСТ", http://www.air-post.info/</w:t>
      </w:r>
    </w:p>
    <w:p w:rsidR="00D1674E" w:rsidRPr="0068156E" w:rsidRDefault="00D523E8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ИНН 7730711761, КПП 771501001</w:t>
      </w:r>
    </w:p>
    <w:p w:rsidR="00D1674E" w:rsidRPr="0068156E" w:rsidRDefault="00D523E8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Р/с 40702810100850000134 в</w:t>
      </w:r>
      <w:r w:rsidR="0068156E" w:rsidRPr="0068156E">
        <w:rPr>
          <w:color w:val="282828"/>
          <w:sz w:val="17"/>
          <w:szCs w:val="17"/>
        </w:rPr>
        <w:t xml:space="preserve"> Банке</w:t>
      </w:r>
      <w:r w:rsidRPr="0068156E">
        <w:rPr>
          <w:color w:val="282828"/>
          <w:sz w:val="17"/>
          <w:szCs w:val="17"/>
        </w:rPr>
        <w:t xml:space="preserve"> </w:t>
      </w:r>
      <w:proofErr w:type="spellStart"/>
      <w:r w:rsidRPr="0068156E">
        <w:rPr>
          <w:color w:val="282828"/>
          <w:sz w:val="17"/>
          <w:szCs w:val="17"/>
        </w:rPr>
        <w:t>Уралсиб</w:t>
      </w:r>
      <w:proofErr w:type="spellEnd"/>
      <w:r w:rsidRPr="0068156E">
        <w:rPr>
          <w:color w:val="282828"/>
          <w:sz w:val="17"/>
          <w:szCs w:val="17"/>
        </w:rPr>
        <w:t xml:space="preserve"> (П</w:t>
      </w:r>
      <w:r w:rsidR="00D1674E" w:rsidRPr="0068156E">
        <w:rPr>
          <w:color w:val="282828"/>
          <w:sz w:val="17"/>
          <w:szCs w:val="17"/>
        </w:rPr>
        <w:t>АО) г</w:t>
      </w:r>
      <w:proofErr w:type="gramStart"/>
      <w:r w:rsidR="00D1674E" w:rsidRPr="0068156E">
        <w:rPr>
          <w:color w:val="282828"/>
          <w:sz w:val="17"/>
          <w:szCs w:val="17"/>
        </w:rPr>
        <w:t>.М</w:t>
      </w:r>
      <w:proofErr w:type="gramEnd"/>
      <w:r w:rsidR="00D1674E" w:rsidRPr="0068156E">
        <w:rPr>
          <w:color w:val="282828"/>
          <w:sz w:val="17"/>
          <w:szCs w:val="17"/>
        </w:rPr>
        <w:t>осква</w:t>
      </w:r>
    </w:p>
    <w:p w:rsidR="00D1674E" w:rsidRPr="0068156E" w:rsidRDefault="0068156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К/с 30101810100000000787</w:t>
      </w:r>
    </w:p>
    <w:p w:rsidR="00D1674E" w:rsidRPr="0068156E" w:rsidRDefault="0068156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БИК 044525787</w:t>
      </w:r>
    </w:p>
    <w:p w:rsidR="00D1674E" w:rsidRPr="0068156E" w:rsidRDefault="0068156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ОКПО 18835194</w:t>
      </w:r>
      <w:r w:rsidR="00D1674E" w:rsidRPr="0068156E">
        <w:rPr>
          <w:color w:val="282828"/>
          <w:sz w:val="17"/>
          <w:szCs w:val="17"/>
        </w:rPr>
        <w:t>,</w:t>
      </w:r>
    </w:p>
    <w:p w:rsidR="00D1674E" w:rsidRPr="0068156E" w:rsidRDefault="0068156E" w:rsidP="00D1674E">
      <w:pPr>
        <w:pStyle w:val="a8"/>
        <w:spacing w:before="0" w:beforeAutospacing="0" w:after="120" w:afterAutospacing="0" w:line="192" w:lineRule="atLeast"/>
        <w:textAlignment w:val="baseline"/>
        <w:rPr>
          <w:color w:val="282828"/>
          <w:sz w:val="17"/>
          <w:szCs w:val="17"/>
        </w:rPr>
      </w:pPr>
      <w:r w:rsidRPr="0068156E">
        <w:rPr>
          <w:color w:val="282828"/>
          <w:sz w:val="17"/>
          <w:szCs w:val="17"/>
        </w:rPr>
        <w:t>ОГРН 1147746969920</w:t>
      </w:r>
    </w:p>
    <w:p w:rsidR="00600D9D" w:rsidRPr="0068156E" w:rsidRDefault="00600D9D">
      <w:pPr>
        <w:rPr>
          <w:rFonts w:ascii="Times New Roman" w:hAnsi="Times New Roman"/>
        </w:rPr>
      </w:pPr>
    </w:p>
    <w:sectPr w:rsidR="00600D9D" w:rsidRPr="0068156E" w:rsidSect="009D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674E"/>
    <w:rsid w:val="001B3352"/>
    <w:rsid w:val="00600D9D"/>
    <w:rsid w:val="00676B05"/>
    <w:rsid w:val="0068156E"/>
    <w:rsid w:val="009D574A"/>
    <w:rsid w:val="00A0304F"/>
    <w:rsid w:val="00C021E4"/>
    <w:rsid w:val="00D1674E"/>
    <w:rsid w:val="00D523E8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1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1E4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021E4"/>
    <w:rPr>
      <w:sz w:val="22"/>
      <w:szCs w:val="22"/>
    </w:rPr>
  </w:style>
  <w:style w:type="paragraph" w:styleId="a6">
    <w:name w:val="List Paragraph"/>
    <w:basedOn w:val="a"/>
    <w:uiPriority w:val="34"/>
    <w:qFormat/>
    <w:rsid w:val="00C021E4"/>
    <w:pPr>
      <w:ind w:left="720"/>
      <w:contextualSpacing/>
    </w:pPr>
  </w:style>
  <w:style w:type="character" w:customStyle="1" w:styleId="a7">
    <w:name w:val="Поле ввода"/>
    <w:basedOn w:val="a0"/>
    <w:uiPriority w:val="1"/>
    <w:qFormat/>
    <w:rsid w:val="00C021E4"/>
    <w:rPr>
      <w:rFonts w:ascii="Times New Roman" w:hAnsi="Times New Roman"/>
      <w:b/>
      <w:color w:val="FF0000"/>
      <w:sz w:val="22"/>
    </w:rPr>
  </w:style>
  <w:style w:type="paragraph" w:styleId="a8">
    <w:name w:val="Normal (Web)"/>
    <w:basedOn w:val="a"/>
    <w:uiPriority w:val="99"/>
    <w:semiHidden/>
    <w:unhideWhenUsed/>
    <w:rsid w:val="00D1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4</cp:revision>
  <dcterms:created xsi:type="dcterms:W3CDTF">2017-03-10T05:30:00Z</dcterms:created>
  <dcterms:modified xsi:type="dcterms:W3CDTF">2017-03-10T12:46:00Z</dcterms:modified>
</cp:coreProperties>
</file>